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湖南新闻奖组织报送参评作品推荐表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2808"/>
        <w:gridCol w:w="1353"/>
        <w:gridCol w:w="761"/>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11" w:type="dxa"/>
            <w:vMerge w:val="restart"/>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作品标题</w:t>
            </w:r>
          </w:p>
        </w:tc>
        <w:tc>
          <w:tcPr>
            <w:tcW w:w="4161" w:type="dxa"/>
            <w:gridSpan w:val="2"/>
            <w:vMerge w:val="restart"/>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rPr>
              <w:t>邵东激活万余乡贤力量助力乡村振兴</w:t>
            </w:r>
          </w:p>
        </w:tc>
        <w:tc>
          <w:tcPr>
            <w:tcW w:w="76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参评</w:t>
            </w:r>
          </w:p>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项目</w:t>
            </w:r>
          </w:p>
        </w:tc>
        <w:tc>
          <w:tcPr>
            <w:tcW w:w="1989" w:type="dxa"/>
            <w:vAlign w:val="center"/>
          </w:tcPr>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文字消息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11" w:type="dxa"/>
            <w:vMerge w:val="continue"/>
            <w:vAlign w:val="center"/>
          </w:tcPr>
          <w:p>
            <w:pPr>
              <w:jc w:val="center"/>
              <w:rPr>
                <w:rFonts w:hint="eastAsia" w:ascii="仿宋" w:hAnsi="仿宋" w:eastAsia="仿宋" w:cs="仿宋"/>
                <w:vertAlign w:val="baseline"/>
                <w:lang w:eastAsia="zh-CN"/>
              </w:rPr>
            </w:pPr>
          </w:p>
        </w:tc>
        <w:tc>
          <w:tcPr>
            <w:tcW w:w="4161" w:type="dxa"/>
            <w:gridSpan w:val="2"/>
            <w:vMerge w:val="continue"/>
            <w:vAlign w:val="center"/>
          </w:tcPr>
          <w:p>
            <w:pPr>
              <w:jc w:val="center"/>
              <w:rPr>
                <w:rFonts w:hint="eastAsia" w:ascii="仿宋" w:hAnsi="仿宋" w:eastAsia="仿宋" w:cs="仿宋"/>
                <w:vertAlign w:val="baseline"/>
                <w:lang w:eastAsia="zh-CN"/>
              </w:rPr>
            </w:pPr>
          </w:p>
        </w:tc>
        <w:tc>
          <w:tcPr>
            <w:tcW w:w="76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体裁</w:t>
            </w:r>
          </w:p>
        </w:tc>
        <w:tc>
          <w:tcPr>
            <w:tcW w:w="1989" w:type="dxa"/>
            <w:vAlign w:val="center"/>
          </w:tcPr>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报纸文字消息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611" w:type="dxa"/>
            <w:vMerge w:val="continue"/>
            <w:vAlign w:val="center"/>
          </w:tcPr>
          <w:p>
            <w:pPr>
              <w:jc w:val="center"/>
              <w:rPr>
                <w:rFonts w:hint="eastAsia" w:ascii="仿宋" w:hAnsi="仿宋" w:eastAsia="仿宋" w:cs="仿宋"/>
                <w:vertAlign w:val="baseline"/>
                <w:lang w:eastAsia="zh-CN"/>
              </w:rPr>
            </w:pPr>
          </w:p>
        </w:tc>
        <w:tc>
          <w:tcPr>
            <w:tcW w:w="4161" w:type="dxa"/>
            <w:gridSpan w:val="2"/>
            <w:vMerge w:val="continue"/>
            <w:vAlign w:val="center"/>
          </w:tcPr>
          <w:p>
            <w:pPr>
              <w:jc w:val="center"/>
              <w:rPr>
                <w:rFonts w:hint="eastAsia" w:ascii="仿宋" w:hAnsi="仿宋" w:eastAsia="仿宋" w:cs="仿宋"/>
                <w:vertAlign w:val="baseline"/>
                <w:lang w:eastAsia="zh-CN"/>
              </w:rPr>
            </w:pPr>
          </w:p>
        </w:tc>
        <w:tc>
          <w:tcPr>
            <w:tcW w:w="76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语种</w:t>
            </w:r>
          </w:p>
        </w:tc>
        <w:tc>
          <w:tcPr>
            <w:tcW w:w="1989"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1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作者</w:t>
            </w:r>
          </w:p>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（主创人员）</w:t>
            </w:r>
          </w:p>
        </w:tc>
        <w:tc>
          <w:tcPr>
            <w:tcW w:w="2808" w:type="dxa"/>
            <w:vAlign w:val="center"/>
          </w:tcPr>
          <w:p>
            <w:pPr>
              <w:jc w:val="center"/>
              <w:rPr>
                <w:rFonts w:hint="default" w:ascii="仿宋" w:hAnsi="仿宋" w:eastAsia="仿宋" w:cs="仿宋"/>
                <w:vertAlign w:val="baseline"/>
                <w:lang w:val="en-US" w:eastAsia="zh-CN"/>
              </w:rPr>
            </w:pPr>
            <w:r>
              <w:rPr>
                <w:rFonts w:hint="default" w:ascii="仿宋" w:hAnsi="仿宋" w:eastAsia="仿宋" w:cs="仿宋"/>
                <w:vertAlign w:val="baseline"/>
                <w:lang w:val="en-US" w:eastAsia="zh-CN"/>
              </w:rPr>
              <w:t>曾书雁</w:t>
            </w:r>
          </w:p>
        </w:tc>
        <w:tc>
          <w:tcPr>
            <w:tcW w:w="1353"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编辑</w:t>
            </w:r>
          </w:p>
        </w:tc>
        <w:tc>
          <w:tcPr>
            <w:tcW w:w="2750" w:type="dxa"/>
            <w:gridSpan w:val="2"/>
            <w:vAlign w:val="center"/>
          </w:tcPr>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王乐华 廖小祥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1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刊播单位</w:t>
            </w:r>
          </w:p>
        </w:tc>
        <w:tc>
          <w:tcPr>
            <w:tcW w:w="2808" w:type="dxa"/>
            <w:vAlign w:val="center"/>
          </w:tcPr>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邵阳日报</w:t>
            </w:r>
          </w:p>
        </w:tc>
        <w:tc>
          <w:tcPr>
            <w:tcW w:w="1353"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首发日期</w:t>
            </w:r>
          </w:p>
        </w:tc>
        <w:tc>
          <w:tcPr>
            <w:tcW w:w="2750" w:type="dxa"/>
            <w:gridSpan w:val="2"/>
            <w:vAlign w:val="center"/>
          </w:tcPr>
          <w:p>
            <w:pPr>
              <w:jc w:val="center"/>
              <w:rPr>
                <w:rFonts w:hint="default" w:ascii="仿宋" w:hAnsi="仿宋" w:eastAsia="仿宋" w:cs="仿宋"/>
                <w:vertAlign w:val="baseline"/>
                <w:lang w:val="en-US" w:eastAsia="zh-CN"/>
              </w:rPr>
            </w:pPr>
            <w:r>
              <w:rPr>
                <w:rFonts w:hint="eastAsia" w:ascii="仿宋" w:hAnsi="仿宋" w:eastAsia="仿宋" w:cs="仿宋"/>
                <w:vertAlign w:val="baseline"/>
                <w:lang w:eastAsia="zh-CN"/>
              </w:rPr>
              <w:t>202</w:t>
            </w:r>
            <w:r>
              <w:rPr>
                <w:rFonts w:hint="eastAsia" w:ascii="仿宋" w:hAnsi="仿宋" w:eastAsia="仿宋" w:cs="仿宋"/>
                <w:vertAlign w:val="baseline"/>
                <w:lang w:val="en-US" w:eastAsia="zh-CN"/>
              </w:rPr>
              <w:t>1</w:t>
            </w:r>
            <w:r>
              <w:rPr>
                <w:rFonts w:hint="eastAsia" w:ascii="仿宋" w:hAnsi="仿宋" w:eastAsia="仿宋" w:cs="仿宋"/>
                <w:vertAlign w:val="baseline"/>
                <w:lang w:eastAsia="zh-CN"/>
              </w:rPr>
              <w:t>-</w:t>
            </w:r>
            <w:r>
              <w:rPr>
                <w:rFonts w:hint="eastAsia" w:ascii="仿宋" w:hAnsi="仿宋" w:eastAsia="仿宋" w:cs="仿宋"/>
                <w:vertAlign w:val="baseline"/>
                <w:lang w:val="en-US" w:eastAsia="zh-CN"/>
              </w:rPr>
              <w:t>11</w:t>
            </w:r>
            <w:r>
              <w:rPr>
                <w:rFonts w:hint="eastAsia" w:ascii="仿宋" w:hAnsi="仿宋" w:eastAsia="仿宋" w:cs="仿宋"/>
                <w:vertAlign w:val="baseline"/>
                <w:lang w:eastAsia="zh-CN"/>
              </w:rPr>
              <w:t>-</w:t>
            </w:r>
            <w:r>
              <w:rPr>
                <w:rFonts w:hint="eastAsia" w:ascii="仿宋" w:hAnsi="仿宋" w:eastAsia="仿宋" w:cs="仿宋"/>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1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刊播版面</w:t>
            </w:r>
          </w:p>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（版次）</w:t>
            </w:r>
          </w:p>
        </w:tc>
        <w:tc>
          <w:tcPr>
            <w:tcW w:w="2808" w:type="dxa"/>
            <w:vAlign w:val="center"/>
          </w:tcPr>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1版</w:t>
            </w:r>
          </w:p>
        </w:tc>
        <w:tc>
          <w:tcPr>
            <w:tcW w:w="1353"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作品字数</w:t>
            </w:r>
          </w:p>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（时长）</w:t>
            </w:r>
          </w:p>
        </w:tc>
        <w:tc>
          <w:tcPr>
            <w:tcW w:w="2750" w:type="dxa"/>
            <w:gridSpan w:val="2"/>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val="en-US" w:eastAsia="zh-CN"/>
              </w:rPr>
              <w:t>834</w:t>
            </w:r>
            <w:r>
              <w:rPr>
                <w:rFonts w:hint="eastAsia" w:ascii="仿宋" w:hAnsi="仿宋" w:eastAsia="仿宋" w:cs="仿宋"/>
                <w:vertAlign w:val="baseline"/>
                <w:lang w:eastAsia="zh-CN"/>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1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作品网址链接</w:t>
            </w:r>
          </w:p>
        </w:tc>
        <w:tc>
          <w:tcPr>
            <w:tcW w:w="6911" w:type="dxa"/>
            <w:gridSpan w:val="4"/>
            <w:vAlign w:val="center"/>
          </w:tcPr>
          <w:p>
            <w:pPr>
              <w:jc w:val="left"/>
              <w:rPr>
                <w:rFonts w:hint="eastAsia" w:ascii="仿宋" w:hAnsi="仿宋" w:eastAsia="仿宋" w:cs="仿宋"/>
                <w:vertAlign w:val="baseline"/>
                <w:lang w:eastAsia="zh-CN"/>
              </w:rPr>
            </w:pPr>
            <w:r>
              <w:rPr>
                <w:rFonts w:hint="eastAsia" w:ascii="仿宋" w:hAnsi="仿宋" w:eastAsia="仿宋" w:cs="仿宋"/>
                <w:vertAlign w:val="baseline"/>
                <w:lang w:eastAsia="zh-CN"/>
              </w:rPr>
              <w:t>http://szb.shaoyangnews.net/syrb/pc/content/202111/08/content_16368.html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61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采编过程</w:t>
            </w:r>
          </w:p>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作品简介</w:t>
            </w:r>
          </w:p>
        </w:tc>
        <w:tc>
          <w:tcPr>
            <w:tcW w:w="6911" w:type="dxa"/>
            <w:gridSpan w:val="4"/>
            <w:vAlign w:val="center"/>
          </w:tcPr>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见附页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61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社会效果</w:t>
            </w:r>
          </w:p>
        </w:tc>
        <w:tc>
          <w:tcPr>
            <w:tcW w:w="6911" w:type="dxa"/>
            <w:gridSpan w:val="4"/>
            <w:vAlign w:val="center"/>
          </w:tcPr>
          <w:p>
            <w:pPr>
              <w:ind w:firstLine="420" w:firstLineChars="200"/>
              <w:jc w:val="left"/>
              <w:rPr>
                <w:rFonts w:hint="eastAsia" w:ascii="仿宋" w:hAnsi="仿宋" w:eastAsia="仿宋" w:cs="仿宋"/>
                <w:vertAlign w:val="baseline"/>
                <w:lang w:eastAsia="zh-CN"/>
              </w:rPr>
            </w:pPr>
            <w:bookmarkStart w:id="0" w:name="_GoBack"/>
            <w:bookmarkEnd w:id="0"/>
            <w:r>
              <w:rPr>
                <w:rFonts w:hint="eastAsia" w:ascii="仿宋" w:hAnsi="仿宋" w:eastAsia="仿宋" w:cs="仿宋"/>
                <w:vertAlign w:val="baseline"/>
                <w:lang w:val="en-US" w:eastAsia="zh-CN"/>
              </w:rPr>
              <w:t>文章刊发后，被全国多家主流媒体转发，在邵东社会各界引发强烈反响，各界乡贤纷纷投身到乡村振兴建设中来。其中，仅湖南知名民营企业家曾小山先生一家为邵东乡村振兴公益事业捐资千余万元；到2月初，邵东各界乡贤为乡村振兴事业捐资总额达3.5亿元，用于农村基础建设、项目建设和产业发展。在此期间，邵东乡贤积极参与农村项目建设、空心房整治、美丽乡村打造，该项工作受到湖南省政府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161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推荐理由</w:t>
            </w:r>
          </w:p>
        </w:tc>
        <w:tc>
          <w:tcPr>
            <w:tcW w:w="6911" w:type="dxa"/>
            <w:gridSpan w:val="4"/>
            <w:vAlign w:val="center"/>
          </w:tcPr>
          <w:p>
            <w:pPr>
              <w:pStyle w:val="3"/>
              <w:numPr>
                <w:ilvl w:val="0"/>
                <w:numId w:val="0"/>
              </w:numPr>
              <w:spacing w:line="300" w:lineRule="exact"/>
              <w:ind w:firstLine="0" w:firstLineChars="0"/>
              <w:jc w:val="left"/>
              <w:rPr>
                <w:rFonts w:hint="eastAsia" w:ascii="仿宋" w:hAnsi="仿宋" w:eastAsia="仿宋" w:cs="仿宋"/>
                <w:sz w:val="21"/>
                <w:szCs w:val="21"/>
                <w:vertAlign w:val="baseline"/>
                <w:lang w:eastAsia="zh-CN"/>
              </w:rPr>
            </w:pPr>
          </w:p>
          <w:p>
            <w:pPr>
              <w:pStyle w:val="3"/>
              <w:numPr>
                <w:ilvl w:val="0"/>
                <w:numId w:val="0"/>
              </w:numPr>
              <w:spacing w:line="300" w:lineRule="exact"/>
              <w:ind w:firstLine="420" w:firstLineChars="200"/>
              <w:jc w:val="left"/>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聚乡贤之力助推乡村振兴，经验可复制，值得推介。同意推荐。</w:t>
            </w:r>
          </w:p>
          <w:p>
            <w:pPr>
              <w:jc w:val="left"/>
              <w:rPr>
                <w:rFonts w:hint="eastAsia" w:ascii="仿宋" w:hAnsi="仿宋" w:eastAsia="仿宋" w:cs="仿宋"/>
                <w:vertAlign w:val="baseline"/>
                <w:lang w:val="en-US" w:eastAsia="zh-CN"/>
              </w:rPr>
            </w:pPr>
          </w:p>
          <w:p>
            <w:pPr>
              <w:jc w:val="left"/>
              <w:rPr>
                <w:rFonts w:hint="eastAsia" w:ascii="仿宋" w:hAnsi="仿宋" w:eastAsia="仿宋" w:cs="仿宋"/>
                <w:vertAlign w:val="baseline"/>
                <w:lang w:val="en-US" w:eastAsia="zh-CN"/>
              </w:rPr>
            </w:pPr>
          </w:p>
          <w:p>
            <w:pPr>
              <w:jc w:val="left"/>
              <w:rPr>
                <w:rFonts w:hint="eastAsia" w:ascii="仿宋" w:hAnsi="仿宋" w:eastAsia="仿宋" w:cs="仿宋"/>
                <w:vertAlign w:val="baseline"/>
                <w:lang w:val="en-US" w:eastAsia="zh-CN"/>
              </w:rPr>
            </w:pPr>
          </w:p>
          <w:p>
            <w:pPr>
              <w:jc w:val="left"/>
              <w:rPr>
                <w:rFonts w:hint="eastAsia" w:ascii="仿宋" w:hAnsi="仿宋" w:eastAsia="仿宋" w:cs="仿宋"/>
                <w:vertAlign w:val="baseline"/>
                <w:lang w:val="en-US" w:eastAsia="zh-CN"/>
              </w:rPr>
            </w:pPr>
          </w:p>
          <w:p>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 xml:space="preserve">          签名：                      （盖单位公章）</w:t>
            </w:r>
          </w:p>
          <w:p>
            <w:pPr>
              <w:jc w:val="left"/>
              <w:rPr>
                <w:rFonts w:hint="default" w:ascii="仿宋" w:hAnsi="仿宋" w:eastAsia="仿宋" w:cs="仿宋"/>
                <w:vertAlign w:val="baseline"/>
                <w:lang w:val="en-US" w:eastAsia="zh-CN"/>
              </w:rPr>
            </w:pPr>
          </w:p>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 xml:space="preserve">                             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161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报送意见</w:t>
            </w:r>
          </w:p>
        </w:tc>
        <w:tc>
          <w:tcPr>
            <w:tcW w:w="6911" w:type="dxa"/>
            <w:gridSpan w:val="4"/>
            <w:vAlign w:val="center"/>
          </w:tcPr>
          <w:p>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 xml:space="preserve">     </w:t>
            </w:r>
          </w:p>
          <w:p>
            <w:pPr>
              <w:jc w:val="left"/>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 xml:space="preserve"> </w:t>
            </w:r>
          </w:p>
          <w:p>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 xml:space="preserve">          签名：                       （盖单位公章）</w:t>
            </w:r>
          </w:p>
          <w:p>
            <w:pPr>
              <w:jc w:val="left"/>
              <w:rPr>
                <w:rFonts w:hint="eastAsia" w:ascii="仿宋" w:hAnsi="仿宋" w:eastAsia="仿宋" w:cs="仿宋"/>
                <w:vertAlign w:val="baseline"/>
                <w:lang w:val="en-US" w:eastAsia="zh-CN"/>
              </w:rPr>
            </w:pPr>
          </w:p>
          <w:p>
            <w:pPr>
              <w:jc w:val="left"/>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 xml:space="preserve">                                        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1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联系人</w:t>
            </w:r>
          </w:p>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（作者）</w:t>
            </w:r>
          </w:p>
        </w:tc>
        <w:tc>
          <w:tcPr>
            <w:tcW w:w="4161" w:type="dxa"/>
            <w:gridSpan w:val="2"/>
            <w:vAlign w:val="center"/>
          </w:tcPr>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曾书雁</w:t>
            </w:r>
          </w:p>
        </w:tc>
        <w:tc>
          <w:tcPr>
            <w:tcW w:w="76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手机</w:t>
            </w:r>
          </w:p>
        </w:tc>
        <w:tc>
          <w:tcPr>
            <w:tcW w:w="1989" w:type="dxa"/>
            <w:vAlign w:val="center"/>
          </w:tcPr>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13607393515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1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地址（作者）</w:t>
            </w:r>
          </w:p>
        </w:tc>
        <w:tc>
          <w:tcPr>
            <w:tcW w:w="4161" w:type="dxa"/>
            <w:gridSpan w:val="2"/>
            <w:vAlign w:val="center"/>
          </w:tcPr>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湖南省邵阳市双清区邵阳大道邵阳日报社</w:t>
            </w:r>
          </w:p>
        </w:tc>
        <w:tc>
          <w:tcPr>
            <w:tcW w:w="761" w:type="dxa"/>
            <w:vAlign w:val="center"/>
          </w:tcPr>
          <w:p>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邮编</w:t>
            </w:r>
          </w:p>
        </w:tc>
        <w:tc>
          <w:tcPr>
            <w:tcW w:w="1989" w:type="dxa"/>
            <w:vAlign w:val="center"/>
          </w:tcPr>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422000</w:t>
            </w:r>
          </w:p>
        </w:tc>
      </w:tr>
    </w:tbl>
    <w:p>
      <w:pPr>
        <w:jc w:val="left"/>
        <w:rPr>
          <w:rFonts w:hint="eastAsia" w:ascii="仿宋" w:hAnsi="仿宋" w:eastAsia="仿宋" w:cs="仿宋"/>
          <w:vertAlign w:val="baseline"/>
          <w:lang w:eastAsia="zh-CN"/>
        </w:rPr>
      </w:pPr>
    </w:p>
    <w:p>
      <w:pPr>
        <w:jc w:val="left"/>
        <w:rPr>
          <w:rFonts w:hint="eastAsia" w:ascii="仿宋" w:hAnsi="仿宋" w:eastAsia="仿宋" w:cs="仿宋"/>
          <w:vertAlign w:val="baseline"/>
          <w:lang w:eastAsia="zh-CN"/>
        </w:rPr>
      </w:pPr>
      <w:r>
        <w:rPr>
          <w:rFonts w:hint="eastAsia" w:ascii="仿宋" w:hAnsi="仿宋" w:eastAsia="仿宋" w:cs="仿宋"/>
          <w:vertAlign w:val="baseline"/>
          <w:lang w:eastAsia="zh-CN"/>
        </w:rPr>
        <w:t>采编过程作品简介：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11月4日，记者在邵东市委宣传部、邵东市乡村振兴局相关负责同志陪同下来到斫石曹中学，一场由当地乡贤甘卫健发起的公益助学活动如期开展。为支持乡村教育事业，当地数家爱心企业为该校师生捐赠生活物资、体育器材价值近10万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邵东民营经济发达，60余万邵商足迹遍及全球。今年，邵东市提出乡贤助力乡村振兴战略，确定“党委主导、村委主体、村民主人、乡贤主力、协会主事”的思路，制定出台实施方案，向各地邵东籍乡贤发出倡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截至发稿时，邵东各界乡贤累计投入乡村振兴帮扶资金达2.16亿元，建成就业帮扶车间192个，覆盖了邵东所有乡镇，累计吸纳5791人就业，其中脱贫人口1293人。</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eastAsia" w:ascii="仿宋" w:hAnsi="仿宋" w:eastAsia="仿宋" w:cs="仿宋"/>
          <w:vertAlign w:val="baseline"/>
          <w:lang w:eastAsia="zh-CN"/>
        </w:rPr>
        <w:t>乡贤们还带头开展村庄清洁、道路绿化、美丽屋场建设，参与整治空心房、危房和厕所革命；引导群众自觉抵制封建迷信、人情陋习和攀比浪费之风；参与敬老爱幼、帮扶济困等公益活动。</w:t>
      </w:r>
    </w:p>
    <w:p>
      <w:pPr>
        <w:ind w:firstLine="420" w:firstLineChars="200"/>
        <w:jc w:val="left"/>
        <w:rPr>
          <w:rFonts w:hint="eastAsia" w:ascii="仿宋" w:hAnsi="仿宋" w:eastAsia="仿宋" w:cs="仿宋"/>
          <w:vertAlign w:val="baseline"/>
          <w:lang w:eastAsia="zh-CN"/>
        </w:rPr>
      </w:pPr>
    </w:p>
    <w:p>
      <w:pPr>
        <w:ind w:firstLine="420" w:firstLineChars="200"/>
        <w:jc w:val="left"/>
        <w:rPr>
          <w:rFonts w:hint="eastAsia" w:ascii="仿宋" w:hAnsi="仿宋" w:eastAsia="仿宋" w:cs="仿宋"/>
          <w:vertAlign w:val="baseline"/>
          <w:lang w:eastAsia="zh-CN"/>
        </w:rPr>
      </w:pP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作品二维码</w:t>
      </w:r>
    </w:p>
    <w:p>
      <w:pPr>
        <w:jc w:val="center"/>
        <w:rPr>
          <w:rFonts w:hint="eastAsia"/>
          <w:lang w:eastAsia="zh-CN"/>
        </w:rPr>
      </w:pPr>
    </w:p>
    <w:p>
      <w:pPr>
        <w:jc w:val="center"/>
        <w:rPr>
          <w:rFonts w:hint="eastAsia"/>
          <w:lang w:eastAsia="zh-CN"/>
        </w:rPr>
      </w:pPr>
      <w:r>
        <w:rPr>
          <w:rFonts w:hint="eastAsia"/>
          <w:lang w:eastAsia="zh-CN"/>
        </w:rPr>
        <w:drawing>
          <wp:inline distT="0" distB="0" distL="0" distR="0">
            <wp:extent cx="2667000" cy="2667000"/>
            <wp:effectExtent l="0" t="0" r="0" b="0"/>
            <wp:docPr id="1026" name="图片 1" descr="rnz"/>
            <wp:cNvGraphicFramePr/>
            <a:graphic xmlns:a="http://schemas.openxmlformats.org/drawingml/2006/main">
              <a:graphicData uri="http://schemas.openxmlformats.org/drawingml/2006/picture">
                <pic:pic xmlns:pic="http://schemas.openxmlformats.org/drawingml/2006/picture">
                  <pic:nvPicPr>
                    <pic:cNvPr id="1026" name="图片 1" descr="rnz"/>
                    <pic:cNvPicPr/>
                  </pic:nvPicPr>
                  <pic:blipFill>
                    <a:blip r:embed="rId4" cstate="print"/>
                    <a:srcRect/>
                    <a:stretch>
                      <a:fillRect/>
                    </a:stretch>
                  </pic:blipFill>
                  <pic:spPr>
                    <a:xfrm>
                      <a:off x="0" y="0"/>
                      <a:ext cx="2667000" cy="2667000"/>
                    </a:xfrm>
                    <a:prstGeom prst="rect">
                      <a:avLst/>
                    </a:prstGeom>
                  </pic:spPr>
                </pic:pic>
              </a:graphicData>
            </a:graphic>
          </wp:inline>
        </w:drawing>
      </w:r>
    </w:p>
    <w:p>
      <w:pPr>
        <w:jc w:val="center"/>
        <w:rPr>
          <w:rFonts w:hint="eastAsia"/>
          <w:lang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6072E"/>
    <w:rsid w:val="13274CE9"/>
    <w:rsid w:val="19735477"/>
    <w:rsid w:val="48EE567A"/>
    <w:rsid w:val="4D0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660" w:lineRule="exact"/>
      <w:ind w:firstLine="645"/>
    </w:pPr>
    <w:rPr>
      <w:rFonts w:ascii="仿宋_GB2312" w:eastAsia="仿宋_GB2312"/>
      <w:kern w:val="0"/>
      <w:sz w:val="32"/>
    </w:rPr>
  </w:style>
  <w:style w:type="paragraph" w:styleId="3">
    <w:name w:val="Body Text First Indent 2"/>
    <w:basedOn w:val="2"/>
    <w:qFormat/>
    <w:uiPriority w:val="0"/>
    <w:pPr>
      <w:ind w:firstLine="20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749</Words>
  <Characters>868</Characters>
  <Paragraphs>92</Paragraphs>
  <TotalTime>5</TotalTime>
  <ScaleCrop>false</ScaleCrop>
  <LinksUpToDate>false</LinksUpToDate>
  <CharactersWithSpaces>1016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2021-03-08T11:41:00Z</dcterms:created>
  <dc:creator>晴</dc:creator>
  <cp:lastModifiedBy>牵着你的小手</cp:lastModifiedBy>
  <cp:lastPrinted>2021-03-09T01:34:00Z</cp:lastPrinted>
  <dcterms:modified xsi:type="dcterms:W3CDTF">2022-02-28T00:41:31Z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B969FB1A0D044CAEB1920E5FE410C575</vt:lpwstr>
  </property>
</Properties>
</file>